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BD82" w14:textId="77777777" w:rsidR="000A23EB" w:rsidRDefault="003F10C8">
      <w:pPr>
        <w:spacing w:after="40"/>
        <w:jc w:val="center"/>
      </w:pPr>
      <w:r>
        <w:rPr>
          <w:b/>
          <w:color w:val="1F4E78"/>
          <w:sz w:val="44"/>
        </w:rPr>
        <w:t>LESSON PLAN</w:t>
      </w:r>
    </w:p>
    <w:p w14:paraId="1A12C7AC" w14:textId="77777777" w:rsidR="000A23EB" w:rsidRDefault="003F10C8">
      <w:pPr>
        <w:spacing w:after="280"/>
        <w:jc w:val="center"/>
      </w:pPr>
      <w:r>
        <w:rPr>
          <w:i/>
          <w:color w:val="555555"/>
          <w:sz w:val="24"/>
        </w:rPr>
        <w:t>Academic Session 2026–27 (Odd Semester)</w:t>
      </w:r>
    </w:p>
    <w:tbl>
      <w:tblPr>
        <w:tblW w:w="0" w:type="auto"/>
        <w:jc w:val="center"/>
        <w:tblBorders>
          <w:top w:val="single" w:sz="4" w:space="0" w:color="D3D3D3"/>
          <w:bottom w:val="single" w:sz="4" w:space="0" w:color="D3D3D3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2304"/>
        <w:gridCol w:w="2880"/>
        <w:gridCol w:w="1872"/>
        <w:gridCol w:w="3024"/>
      </w:tblGrid>
      <w:tr w:rsidR="000A23EB" w14:paraId="1698F6CA" w14:textId="77777777">
        <w:trPr>
          <w:jc w:val="center"/>
        </w:trPr>
        <w:tc>
          <w:tcPr>
            <w:tcW w:w="2304" w:type="dxa"/>
            <w:shd w:val="clear" w:color="auto" w:fill="F2F4F7"/>
          </w:tcPr>
          <w:p w14:paraId="5D82C1BD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Name of Faculty</w:t>
            </w:r>
          </w:p>
        </w:tc>
        <w:tc>
          <w:tcPr>
            <w:tcW w:w="2880" w:type="dxa"/>
          </w:tcPr>
          <w:p w14:paraId="7C4F5F9A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Manju Bana</w:t>
            </w:r>
          </w:p>
        </w:tc>
        <w:tc>
          <w:tcPr>
            <w:tcW w:w="1872" w:type="dxa"/>
            <w:shd w:val="clear" w:color="auto" w:fill="F2F4F7"/>
          </w:tcPr>
          <w:p w14:paraId="0C137F06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Discipline</w:t>
            </w:r>
          </w:p>
        </w:tc>
        <w:tc>
          <w:tcPr>
            <w:tcW w:w="3024" w:type="dxa"/>
          </w:tcPr>
          <w:p w14:paraId="62FCC831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Computer Engg.</w:t>
            </w:r>
          </w:p>
        </w:tc>
      </w:tr>
      <w:tr w:rsidR="000A23EB" w14:paraId="1D8D8C71" w14:textId="77777777">
        <w:trPr>
          <w:jc w:val="center"/>
        </w:trPr>
        <w:tc>
          <w:tcPr>
            <w:tcW w:w="2304" w:type="dxa"/>
            <w:shd w:val="clear" w:color="auto" w:fill="F2F4F7"/>
          </w:tcPr>
          <w:p w14:paraId="054067F2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Semester</w:t>
            </w:r>
          </w:p>
        </w:tc>
        <w:tc>
          <w:tcPr>
            <w:tcW w:w="2880" w:type="dxa"/>
          </w:tcPr>
          <w:p w14:paraId="12E06A1C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Vth</w:t>
            </w:r>
          </w:p>
        </w:tc>
        <w:tc>
          <w:tcPr>
            <w:tcW w:w="1872" w:type="dxa"/>
            <w:shd w:val="clear" w:color="auto" w:fill="F2F4F7"/>
          </w:tcPr>
          <w:p w14:paraId="46537AAE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Subject</w:t>
            </w:r>
          </w:p>
        </w:tc>
        <w:tc>
          <w:tcPr>
            <w:tcW w:w="3024" w:type="dxa"/>
          </w:tcPr>
          <w:p w14:paraId="0B963C22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Cloud Computing</w:t>
            </w:r>
          </w:p>
        </w:tc>
      </w:tr>
      <w:tr w:rsidR="000A23EB" w14:paraId="3E517A7E" w14:textId="77777777">
        <w:trPr>
          <w:jc w:val="center"/>
        </w:trPr>
        <w:tc>
          <w:tcPr>
            <w:tcW w:w="2304" w:type="dxa"/>
            <w:shd w:val="clear" w:color="auto" w:fill="F2F4F7"/>
          </w:tcPr>
          <w:p w14:paraId="5A518558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Teaching Period</w:t>
            </w:r>
          </w:p>
        </w:tc>
        <w:tc>
          <w:tcPr>
            <w:tcW w:w="2880" w:type="dxa"/>
          </w:tcPr>
          <w:p w14:paraId="047566F3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30/07/2026 to 23/11/2026</w:t>
            </w:r>
          </w:p>
        </w:tc>
        <w:tc>
          <w:tcPr>
            <w:tcW w:w="1872" w:type="dxa"/>
            <w:shd w:val="clear" w:color="auto" w:fill="F2F4F7"/>
          </w:tcPr>
          <w:p w14:paraId="26FB33EC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Work Load</w:t>
            </w:r>
          </w:p>
        </w:tc>
        <w:tc>
          <w:tcPr>
            <w:tcW w:w="3024" w:type="dxa"/>
          </w:tcPr>
          <w:p w14:paraId="0E03AEB1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Lecture - 3 hrs/wk, Practical - 2 hrs/wk</w:t>
            </w:r>
          </w:p>
        </w:tc>
      </w:tr>
      <w:tr w:rsidR="000A23EB" w14:paraId="4E37F3DB" w14:textId="77777777">
        <w:trPr>
          <w:jc w:val="center"/>
        </w:trPr>
        <w:tc>
          <w:tcPr>
            <w:tcW w:w="2304" w:type="dxa"/>
            <w:shd w:val="clear" w:color="auto" w:fill="F2F4F7"/>
          </w:tcPr>
          <w:p w14:paraId="56D50478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Lesson Plan Duration</w:t>
            </w:r>
          </w:p>
        </w:tc>
        <w:tc>
          <w:tcPr>
            <w:tcW w:w="2880" w:type="dxa"/>
          </w:tcPr>
          <w:p w14:paraId="4519617C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16 Weeks</w:t>
            </w:r>
          </w:p>
        </w:tc>
        <w:tc>
          <w:tcPr>
            <w:tcW w:w="1872" w:type="dxa"/>
            <w:shd w:val="clear" w:color="auto" w:fill="F2F4F7"/>
          </w:tcPr>
          <w:p w14:paraId="79BDAF7B" w14:textId="77777777" w:rsidR="000A23EB" w:rsidRDefault="003F10C8">
            <w:pPr>
              <w:spacing w:before="60" w:after="60"/>
            </w:pPr>
            <w:r>
              <w:rPr>
                <w:b/>
                <w:color w:val="1F4E78"/>
              </w:rPr>
              <w:t>Preparation Date</w:t>
            </w:r>
          </w:p>
        </w:tc>
        <w:tc>
          <w:tcPr>
            <w:tcW w:w="3024" w:type="dxa"/>
          </w:tcPr>
          <w:p w14:paraId="7D01EEED" w14:textId="77777777" w:rsidR="000A23EB" w:rsidRDefault="003F10C8">
            <w:pPr>
              <w:spacing w:before="60" w:after="60"/>
            </w:pPr>
            <w:r>
              <w:rPr>
                <w:color w:val="333333"/>
              </w:rPr>
              <w:t>27/07/2026</w:t>
            </w:r>
          </w:p>
        </w:tc>
      </w:tr>
    </w:tbl>
    <w:p w14:paraId="5392F8D7" w14:textId="77777777" w:rsidR="000A23EB" w:rsidRDefault="000A23EB">
      <w:pPr>
        <w:spacing w:after="160"/>
      </w:pPr>
    </w:p>
    <w:p w14:paraId="4861399B" w14:textId="77777777" w:rsidR="000A23EB" w:rsidRDefault="003F10C8">
      <w:pPr>
        <w:keepNext/>
        <w:spacing w:before="240" w:after="120"/>
      </w:pPr>
      <w:r>
        <w:rPr>
          <w:b/>
          <w:color w:val="1F4E78"/>
          <w:sz w:val="28"/>
        </w:rPr>
        <w:t>Weekly Schedule (Theory &amp; Practical)</w:t>
      </w:r>
    </w:p>
    <w:tbl>
      <w:tblPr>
        <w:tblW w:w="0" w:type="auto"/>
        <w:jc w:val="center"/>
        <w:tblBorders>
          <w:top w:val="single" w:sz="6" w:space="0" w:color="1F4E78"/>
          <w:left w:val="single" w:sz="4" w:space="0" w:color="E0E0E0"/>
          <w:bottom w:val="single" w:sz="6" w:space="0" w:color="1F4E78"/>
          <w:right w:val="single" w:sz="4" w:space="0" w:color="E0E0E0"/>
          <w:insideH w:val="single" w:sz="4" w:space="0" w:color="E0E0E0"/>
          <w:insideV w:val="single" w:sz="4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296"/>
        <w:gridCol w:w="3888"/>
        <w:gridCol w:w="1296"/>
        <w:gridCol w:w="2592"/>
      </w:tblGrid>
      <w:tr w:rsidR="000A23EB" w14:paraId="3C560B0D" w14:textId="77777777">
        <w:trPr>
          <w:tblHeader/>
          <w:jc w:val="center"/>
        </w:trPr>
        <w:tc>
          <w:tcPr>
            <w:tcW w:w="1008" w:type="dxa"/>
            <w:shd w:val="clear" w:color="auto" w:fill="1F4E78"/>
          </w:tcPr>
          <w:p w14:paraId="54EBBF8E" w14:textId="77777777" w:rsidR="000A23EB" w:rsidRDefault="003F10C8">
            <w:pPr>
              <w:spacing w:before="100" w:after="100"/>
              <w:jc w:val="center"/>
            </w:pPr>
            <w:r>
              <w:rPr>
                <w:b/>
                <w:color w:val="FFFFFF"/>
                <w:sz w:val="19"/>
              </w:rPr>
              <w:t>Week</w:t>
            </w:r>
          </w:p>
        </w:tc>
        <w:tc>
          <w:tcPr>
            <w:tcW w:w="1296" w:type="dxa"/>
            <w:shd w:val="clear" w:color="auto" w:fill="1F4E78"/>
          </w:tcPr>
          <w:p w14:paraId="73209907" w14:textId="77777777" w:rsidR="000A23EB" w:rsidRDefault="003F10C8">
            <w:pPr>
              <w:spacing w:before="100" w:after="100"/>
              <w:jc w:val="center"/>
            </w:pPr>
            <w:r>
              <w:rPr>
                <w:b/>
                <w:color w:val="FFFFFF"/>
                <w:sz w:val="19"/>
              </w:rPr>
              <w:t>Theory Day</w:t>
            </w:r>
          </w:p>
        </w:tc>
        <w:tc>
          <w:tcPr>
            <w:tcW w:w="3888" w:type="dxa"/>
            <w:shd w:val="clear" w:color="auto" w:fill="1F4E78"/>
          </w:tcPr>
          <w:p w14:paraId="449B97B4" w14:textId="77777777" w:rsidR="000A23EB" w:rsidRDefault="003F10C8">
            <w:pPr>
              <w:spacing w:before="100" w:after="100"/>
            </w:pPr>
            <w:r>
              <w:rPr>
                <w:b/>
                <w:color w:val="FFFFFF"/>
                <w:sz w:val="19"/>
              </w:rPr>
              <w:t>Theory Topic (Including Assignment / Test)</w:t>
            </w:r>
          </w:p>
        </w:tc>
        <w:tc>
          <w:tcPr>
            <w:tcW w:w="1296" w:type="dxa"/>
            <w:shd w:val="clear" w:color="auto" w:fill="1F4E78"/>
          </w:tcPr>
          <w:p w14:paraId="2017BF77" w14:textId="77777777" w:rsidR="000A23EB" w:rsidRDefault="003F10C8">
            <w:pPr>
              <w:spacing w:before="100" w:after="100"/>
              <w:jc w:val="center"/>
            </w:pPr>
            <w:r>
              <w:rPr>
                <w:b/>
                <w:color w:val="FFFFFF"/>
                <w:sz w:val="19"/>
              </w:rPr>
              <w:t>Practical Day</w:t>
            </w:r>
          </w:p>
        </w:tc>
        <w:tc>
          <w:tcPr>
            <w:tcW w:w="2592" w:type="dxa"/>
            <w:shd w:val="clear" w:color="auto" w:fill="1F4E78"/>
          </w:tcPr>
          <w:p w14:paraId="4A19015C" w14:textId="77777777" w:rsidR="000A23EB" w:rsidRDefault="003F10C8">
            <w:pPr>
              <w:spacing w:before="100" w:after="100"/>
            </w:pPr>
            <w:r>
              <w:rPr>
                <w:b/>
                <w:color w:val="FFFFFF"/>
                <w:sz w:val="19"/>
              </w:rPr>
              <w:t>Practical Topic</w:t>
            </w:r>
          </w:p>
        </w:tc>
      </w:tr>
      <w:tr w:rsidR="000A23EB" w14:paraId="32EA9508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4BF2C963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3C24C8BC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6A35B21B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Evolution of Cloud Computing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8FE9F89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4B3B098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Introduction to Cloud Vendors: Amazon, Microsoft, IBM</w:t>
            </w:r>
          </w:p>
        </w:tc>
      </w:tr>
      <w:tr w:rsidR="000A23EB" w14:paraId="3A47D6CE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6C6424D4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58E5B972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000841EE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Cloud Computing Overview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57D5F012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567CD9D" w14:textId="77777777" w:rsidR="000A23EB" w:rsidRDefault="000A23EB">
            <w:pPr>
              <w:spacing w:before="60" w:after="60"/>
            </w:pPr>
          </w:p>
        </w:tc>
      </w:tr>
      <w:tr w:rsidR="000A23EB" w14:paraId="38EA88CA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71085D59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68F2083B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2832A4AA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Characteristics of Cloud Computing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39E3D072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73C07236" w14:textId="77777777" w:rsidR="000A23EB" w:rsidRDefault="000A23EB">
            <w:pPr>
              <w:spacing w:before="60" w:after="60"/>
            </w:pPr>
          </w:p>
        </w:tc>
      </w:tr>
      <w:tr w:rsidR="000A23EB" w14:paraId="44D8241E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188E7AF0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2D0EFC97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32FCF78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Applications and Benefits of CC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2DB20676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21AEAAB8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Introduction to Cloud Vendors: Amazon, Microsoft, IBM</w:t>
            </w:r>
          </w:p>
        </w:tc>
      </w:tr>
      <w:tr w:rsidR="000A23EB" w14:paraId="77159DA3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32EE737B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00D114B2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7013B06D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Challenges of CC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3E64358B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2566E2C0" w14:textId="77777777" w:rsidR="000A23EB" w:rsidRDefault="000A23EB">
            <w:pPr>
              <w:spacing w:before="60" w:after="60"/>
            </w:pPr>
          </w:p>
        </w:tc>
      </w:tr>
      <w:tr w:rsidR="000A23EB" w14:paraId="6494B5C0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134D77C5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1DF8764B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5FDED7C9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Assignment And Revision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0309313C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12B27DE7" w14:textId="77777777" w:rsidR="000A23EB" w:rsidRDefault="000A23EB">
            <w:pPr>
              <w:spacing w:before="60" w:after="60"/>
            </w:pPr>
          </w:p>
        </w:tc>
      </w:tr>
      <w:tr w:rsidR="000A23EB" w14:paraId="1A2668B4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380D6563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74F74A3F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4DE8576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Cloud Computing Service Models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656F2399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73B5A275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Introduction to Cloud Vendors: Amazon, Microsoft, IBM</w:t>
            </w:r>
          </w:p>
        </w:tc>
      </w:tr>
      <w:tr w:rsidR="000A23EB" w14:paraId="2CB10B30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4E8B8127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58E6A51C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23590B40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Infrastructure as a Service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A115531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75FE0274" w14:textId="77777777" w:rsidR="000A23EB" w:rsidRDefault="000A23EB">
            <w:pPr>
              <w:spacing w:before="60" w:after="60"/>
            </w:pPr>
          </w:p>
        </w:tc>
      </w:tr>
      <w:tr w:rsidR="000A23EB" w14:paraId="304E6978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1F06EB42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677C0D01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1D0BCAE3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Platform as a Service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6873330A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679F8E6" w14:textId="77777777" w:rsidR="000A23EB" w:rsidRDefault="000A23EB">
            <w:pPr>
              <w:spacing w:before="60" w:after="60"/>
            </w:pPr>
          </w:p>
        </w:tc>
      </w:tr>
      <w:tr w:rsidR="000A23EB" w14:paraId="51AB2356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4B30F93C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30D64811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279782C7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Software as a Service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7A80D485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3B65F66A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Setting up Virtualization using VirtualBox/VMware Hypervisor</w:t>
            </w:r>
          </w:p>
        </w:tc>
      </w:tr>
      <w:tr w:rsidR="000A23EB" w14:paraId="78E7FD78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2D778A7C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5E0894A1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0A3ADFAD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Cloud Computing Deployment Models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0FA394A4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118A122D" w14:textId="77777777" w:rsidR="000A23EB" w:rsidRDefault="000A23EB">
            <w:pPr>
              <w:spacing w:before="60" w:after="60"/>
            </w:pPr>
          </w:p>
        </w:tc>
      </w:tr>
      <w:tr w:rsidR="000A23EB" w14:paraId="06C9E375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76F3DC7A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045E2624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2AE9E342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Private Cloud; Public Cloud, Community Cloud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69C02CF2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0C89352E" w14:textId="77777777" w:rsidR="000A23EB" w:rsidRDefault="000A23EB">
            <w:pPr>
              <w:spacing w:before="60" w:after="60"/>
            </w:pPr>
          </w:p>
        </w:tc>
      </w:tr>
      <w:tr w:rsidR="000A23EB" w14:paraId="4A0B1318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0A27A665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E272E95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3032E551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Hybrid Cloud, Major Cloud Service providers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B943070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F13149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Setting up Virtualization using VirtualBox/VMware Hypervisor</w:t>
            </w:r>
          </w:p>
        </w:tc>
      </w:tr>
      <w:tr w:rsidR="000A23EB" w14:paraId="716F4566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25E858CF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5DA3D5EA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71524E3E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Assignment And Revision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7D90915D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2E258BC1" w14:textId="77777777" w:rsidR="000A23EB" w:rsidRDefault="000A23EB">
            <w:pPr>
              <w:spacing w:before="60" w:after="60"/>
            </w:pPr>
          </w:p>
        </w:tc>
      </w:tr>
      <w:tr w:rsidR="000A23EB" w14:paraId="4CF78500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54C65589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57CC4FCB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541E1595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Overview of SLA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12ED21E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C3F8C56" w14:textId="77777777" w:rsidR="000A23EB" w:rsidRDefault="000A23EB">
            <w:pPr>
              <w:spacing w:before="60" w:after="60"/>
            </w:pPr>
          </w:p>
        </w:tc>
      </w:tr>
      <w:tr w:rsidR="000A23EB" w14:paraId="4694C1C6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4EB62EF6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3E3464AA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7B06AAAA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Types of SLA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49CE44F4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09380E99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Viva Voice</w:t>
            </w:r>
          </w:p>
        </w:tc>
      </w:tr>
      <w:tr w:rsidR="000A23EB" w14:paraId="34776ECC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53DA99A0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04448105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531653E3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SLA Life Cycle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1A9D18B7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17C9D184" w14:textId="77777777" w:rsidR="000A23EB" w:rsidRDefault="000A23EB">
            <w:pPr>
              <w:spacing w:before="60" w:after="60"/>
            </w:pPr>
          </w:p>
        </w:tc>
      </w:tr>
      <w:tr w:rsidR="000A23EB" w14:paraId="175F681F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64E26AA3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5D21E9F2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7918D6FB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SLA Management Process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48FC54DE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1350A1E4" w14:textId="77777777" w:rsidR="000A23EB" w:rsidRDefault="000A23EB">
            <w:pPr>
              <w:spacing w:before="60" w:after="60"/>
            </w:pPr>
          </w:p>
        </w:tc>
      </w:tr>
      <w:tr w:rsidR="000A23EB" w14:paraId="3CB4AD47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422A1AE5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64568E6B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67A286CB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Overview of Virtualization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611A1779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41037538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Introduction to OwnCloud</w:t>
            </w:r>
          </w:p>
        </w:tc>
      </w:tr>
      <w:tr w:rsidR="000A23EB" w14:paraId="53DB7EEB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7A683EA7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0C387FE9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6E8FCF0E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Assignment And Revision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1E073BE2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69100E1" w14:textId="77777777" w:rsidR="000A23EB" w:rsidRDefault="000A23EB">
            <w:pPr>
              <w:spacing w:before="60" w:after="60"/>
            </w:pPr>
          </w:p>
        </w:tc>
      </w:tr>
      <w:tr w:rsidR="000A23EB" w14:paraId="1D41993E" w14:textId="77777777">
        <w:trPr>
          <w:jc w:val="center"/>
        </w:trPr>
        <w:tc>
          <w:tcPr>
            <w:tcW w:w="1008" w:type="dxa"/>
            <w:shd w:val="clear" w:color="auto" w:fill="FFF2CC"/>
            <w:vAlign w:val="center"/>
          </w:tcPr>
          <w:p w14:paraId="26A0ECA4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2CC"/>
            <w:vAlign w:val="center"/>
          </w:tcPr>
          <w:p w14:paraId="06A31F4E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2CC"/>
            <w:vAlign w:val="center"/>
          </w:tcPr>
          <w:p w14:paraId="3AF4B101" w14:textId="77777777" w:rsidR="000A23EB" w:rsidRDefault="003F10C8">
            <w:pPr>
              <w:spacing w:before="60" w:after="60"/>
            </w:pPr>
            <w:r>
              <w:rPr>
                <w:b/>
                <w:color w:val="9C0006"/>
                <w:sz w:val="19"/>
              </w:rPr>
              <w:t>1st Sessional Test (14/09/2026 to 18/09/2026)</w:t>
            </w:r>
          </w:p>
        </w:tc>
        <w:tc>
          <w:tcPr>
            <w:tcW w:w="1296" w:type="dxa"/>
            <w:shd w:val="clear" w:color="auto" w:fill="FFF2CC"/>
            <w:vAlign w:val="center"/>
          </w:tcPr>
          <w:p w14:paraId="583739A5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2CC"/>
            <w:vAlign w:val="center"/>
          </w:tcPr>
          <w:p w14:paraId="59AB5751" w14:textId="77777777" w:rsidR="000A23EB" w:rsidRDefault="000A23EB">
            <w:pPr>
              <w:spacing w:before="60" w:after="60"/>
            </w:pPr>
          </w:p>
        </w:tc>
      </w:tr>
      <w:tr w:rsidR="000A23EB" w14:paraId="5E53FFE5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78A098B1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440EAED8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02566791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Types of Virtualization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47CFEA03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0E5141B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Installation and configuration of OwnCloud software for SaaS</w:t>
            </w:r>
          </w:p>
        </w:tc>
      </w:tr>
      <w:tr w:rsidR="000A23EB" w14:paraId="3212A5E2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578CE748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53918EFF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12279E50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Types of Virtualization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14F11617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7FE93E94" w14:textId="77777777" w:rsidR="000A23EB" w:rsidRDefault="000A23EB">
            <w:pPr>
              <w:spacing w:before="60" w:after="60"/>
            </w:pPr>
          </w:p>
        </w:tc>
      </w:tr>
      <w:tr w:rsidR="000A23EB" w14:paraId="46E14155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10729B28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17B70F05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64C80336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Benefits of Virtualization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68302AFF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1AEE668F" w14:textId="77777777" w:rsidR="000A23EB" w:rsidRDefault="000A23EB">
            <w:pPr>
              <w:spacing w:before="60" w:after="60"/>
            </w:pPr>
          </w:p>
        </w:tc>
      </w:tr>
      <w:tr w:rsidR="000A23EB" w14:paraId="76599ECD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4A943B5C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33B61E53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6CB63130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Hypervisors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489F2E1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9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5B375F8E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Installation and configuration of OwnCloud software for SaaS</w:t>
            </w:r>
          </w:p>
        </w:tc>
      </w:tr>
      <w:tr w:rsidR="000A23EB" w14:paraId="505A32AD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672E24F8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704D19BA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58E0FA64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Assignment And Revision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49F2B7E7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7F85F022" w14:textId="77777777" w:rsidR="000A23EB" w:rsidRDefault="000A23EB">
            <w:pPr>
              <w:spacing w:before="60" w:after="60"/>
            </w:pPr>
          </w:p>
        </w:tc>
      </w:tr>
      <w:tr w:rsidR="000A23EB" w14:paraId="1E1893EC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2F56E719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33EC722A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10E4850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Infrastructure Security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9D15516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EB9EF27" w14:textId="77777777" w:rsidR="000A23EB" w:rsidRDefault="000A23EB">
            <w:pPr>
              <w:spacing w:before="60" w:after="60"/>
            </w:pPr>
          </w:p>
        </w:tc>
      </w:tr>
      <w:tr w:rsidR="000A23EB" w14:paraId="6775042D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2FEF75AA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1081C5B0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5D89BCFD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Data Security &amp; Privacy Issues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08241DC4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10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6C96923C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Viva Voice</w:t>
            </w:r>
          </w:p>
        </w:tc>
      </w:tr>
      <w:tr w:rsidR="000A23EB" w14:paraId="6DE4F242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0F2E2045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7798BC72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39826943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Data Security &amp; Privacy Issues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5B0CEEF4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1A37E8A6" w14:textId="77777777" w:rsidR="000A23EB" w:rsidRDefault="000A23EB">
            <w:pPr>
              <w:spacing w:before="60" w:after="60"/>
            </w:pPr>
          </w:p>
        </w:tc>
      </w:tr>
      <w:tr w:rsidR="000A23EB" w14:paraId="6369298C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032EB289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3183DC1B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2A9FC357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Legal Issues in Cloud Computing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4E15AEAE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30DB2D64" w14:textId="77777777" w:rsidR="000A23EB" w:rsidRDefault="000A23EB">
            <w:pPr>
              <w:spacing w:before="60" w:after="60"/>
            </w:pPr>
          </w:p>
        </w:tc>
      </w:tr>
      <w:tr w:rsidR="000A23EB" w14:paraId="0DAE47DD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546BBFFE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44B14ED6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612A403B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Legal Issues in Cloud Computing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CEF0521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11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8A499D4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Accessing Microsoft AZURE cloud-services</w:t>
            </w:r>
          </w:p>
        </w:tc>
      </w:tr>
      <w:tr w:rsidR="000A23EB" w14:paraId="5F6371DF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7207A7B3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2AB963A2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252FFD05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Assignment And Revision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3D0A6103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23892C5" w14:textId="77777777" w:rsidR="000A23EB" w:rsidRDefault="000A23EB">
            <w:pPr>
              <w:spacing w:before="60" w:after="60"/>
            </w:pPr>
          </w:p>
        </w:tc>
      </w:tr>
      <w:tr w:rsidR="000A23EB" w14:paraId="27A40EBF" w14:textId="77777777">
        <w:trPr>
          <w:jc w:val="center"/>
        </w:trPr>
        <w:tc>
          <w:tcPr>
            <w:tcW w:w="1008" w:type="dxa"/>
            <w:shd w:val="clear" w:color="auto" w:fill="FFF2CC"/>
            <w:vAlign w:val="center"/>
          </w:tcPr>
          <w:p w14:paraId="05145DD8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2CC"/>
            <w:vAlign w:val="center"/>
          </w:tcPr>
          <w:p w14:paraId="7960D52C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2CC"/>
            <w:vAlign w:val="center"/>
          </w:tcPr>
          <w:p w14:paraId="12DEF18C" w14:textId="77777777" w:rsidR="000A23EB" w:rsidRDefault="003F10C8">
            <w:pPr>
              <w:spacing w:before="60" w:after="60"/>
            </w:pPr>
            <w:r>
              <w:rPr>
                <w:b/>
                <w:color w:val="9C0006"/>
                <w:sz w:val="19"/>
              </w:rPr>
              <w:t>2nd Sessional Test (12/10/2026 to 16/10/2026)</w:t>
            </w:r>
          </w:p>
        </w:tc>
        <w:tc>
          <w:tcPr>
            <w:tcW w:w="1296" w:type="dxa"/>
            <w:shd w:val="clear" w:color="auto" w:fill="FFF2CC"/>
            <w:vAlign w:val="center"/>
          </w:tcPr>
          <w:p w14:paraId="0DE54561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2CC"/>
            <w:vAlign w:val="center"/>
          </w:tcPr>
          <w:p w14:paraId="2FA35296" w14:textId="77777777" w:rsidR="000A23EB" w:rsidRDefault="000A23EB">
            <w:pPr>
              <w:spacing w:before="60" w:after="60"/>
            </w:pPr>
          </w:p>
        </w:tc>
      </w:tr>
      <w:tr w:rsidR="000A23EB" w14:paraId="60CBEE6B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5BD68F73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514A155A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22221116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Cloud Storage Overview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0FF64858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12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76421927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Accessing Microsoft AZURE cloud-services</w:t>
            </w:r>
          </w:p>
        </w:tc>
      </w:tr>
      <w:tr w:rsidR="000A23EB" w14:paraId="5A7E2B97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0A866574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60EEB9CD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415AE32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Storage as a Service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56CA69A0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2E42FA04" w14:textId="77777777" w:rsidR="000A23EB" w:rsidRDefault="000A23EB">
            <w:pPr>
              <w:spacing w:before="60" w:after="60"/>
            </w:pPr>
          </w:p>
        </w:tc>
      </w:tr>
      <w:tr w:rsidR="000A23EB" w14:paraId="759E4797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355B2C47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05BE7344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7658B883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Benefits and Challenges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44AB7E5D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021B8A88" w14:textId="77777777" w:rsidR="000A23EB" w:rsidRDefault="000A23EB">
            <w:pPr>
              <w:spacing w:before="60" w:after="60"/>
            </w:pPr>
          </w:p>
        </w:tc>
      </w:tr>
      <w:tr w:rsidR="000A23EB" w14:paraId="7A408CE9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542D50EF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6986D2F0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74573386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Storage Area Networks (SANs)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5060A2ED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13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265732B2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Cloud Simulation Software Introduction: CloudSim</w:t>
            </w:r>
          </w:p>
        </w:tc>
      </w:tr>
      <w:tr w:rsidR="000A23EB" w14:paraId="51B262D8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196AB3F8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2D86E52C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2B1285AE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Assignment And Revision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009F1CA3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731A4412" w14:textId="77777777" w:rsidR="000A23EB" w:rsidRDefault="000A23EB">
            <w:pPr>
              <w:spacing w:before="60" w:after="60"/>
            </w:pPr>
          </w:p>
        </w:tc>
      </w:tr>
      <w:tr w:rsidR="000A23EB" w14:paraId="27566575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4386EAE2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29EDC7F4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221CAC0A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Overview of Scheduling problem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4100D1A7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777BB39" w14:textId="77777777" w:rsidR="000A23EB" w:rsidRDefault="000A23EB">
            <w:pPr>
              <w:spacing w:before="60" w:after="60"/>
            </w:pPr>
          </w:p>
        </w:tc>
      </w:tr>
      <w:tr w:rsidR="000A23EB" w14:paraId="7584BFB9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387EF4A0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797B5DA9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0CC51DCD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Different types of scheduling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0114E944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14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1A457420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Cloud Simulation Software Introduction: CloudSim</w:t>
            </w:r>
          </w:p>
        </w:tc>
      </w:tr>
      <w:tr w:rsidR="000A23EB" w14:paraId="5C7BA3E1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00BC0838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48940CB5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72B856B7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Different types of scheduling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24E3A36B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4C00F9CA" w14:textId="77777777" w:rsidR="000A23EB" w:rsidRDefault="000A23EB">
            <w:pPr>
              <w:spacing w:before="60" w:after="60"/>
            </w:pPr>
          </w:p>
        </w:tc>
      </w:tr>
      <w:tr w:rsidR="000A23EB" w14:paraId="05E0B219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0E4AE55A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6A4D75C6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38AC2318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Different types of scheduling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3ECB145A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0FD8A939" w14:textId="77777777" w:rsidR="000A23EB" w:rsidRDefault="000A23EB">
            <w:pPr>
              <w:spacing w:before="60" w:after="60"/>
            </w:pPr>
          </w:p>
        </w:tc>
      </w:tr>
      <w:tr w:rsidR="000A23EB" w14:paraId="2BE58693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181D1A03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F7BB005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371C7BD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Scheduling for independent and dependent tasks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5AC8DB7F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15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6998DE5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Viva Voice</w:t>
            </w:r>
          </w:p>
        </w:tc>
      </w:tr>
      <w:tr w:rsidR="000A23EB" w14:paraId="5306544E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1F687CF6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068EAEC1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2AD2DD3C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Scheduling for independent and dependent tasks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767E0655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BC5EC47" w14:textId="77777777" w:rsidR="000A23EB" w:rsidRDefault="000A23EB">
            <w:pPr>
              <w:spacing w:before="60" w:after="60"/>
            </w:pPr>
          </w:p>
        </w:tc>
      </w:tr>
      <w:tr w:rsidR="000A23EB" w14:paraId="08478B85" w14:textId="77777777">
        <w:trPr>
          <w:jc w:val="center"/>
        </w:trPr>
        <w:tc>
          <w:tcPr>
            <w:tcW w:w="1008" w:type="dxa"/>
            <w:shd w:val="clear" w:color="auto" w:fill="FFFFFF"/>
            <w:vAlign w:val="center"/>
          </w:tcPr>
          <w:p w14:paraId="34DD1F7C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FFF"/>
            <w:vAlign w:val="center"/>
          </w:tcPr>
          <w:p w14:paraId="220DA826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FFF"/>
            <w:vAlign w:val="center"/>
          </w:tcPr>
          <w:p w14:paraId="00F873F4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Static vs. Dynamic scheduling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56850951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8C352AD" w14:textId="77777777" w:rsidR="000A23EB" w:rsidRDefault="000A23EB">
            <w:pPr>
              <w:spacing w:before="60" w:after="60"/>
            </w:pPr>
          </w:p>
        </w:tc>
      </w:tr>
      <w:tr w:rsidR="000A23EB" w14:paraId="5F375EC6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3BC02A89" w14:textId="77777777" w:rsidR="000A23EB" w:rsidRDefault="003F10C8">
            <w:pPr>
              <w:spacing w:before="60" w:after="60"/>
              <w:jc w:val="center"/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562C8C9B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061AF10D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Static vs. Dynamic scheduling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529E31EC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16</w:t>
            </w:r>
          </w:p>
        </w:tc>
        <w:tc>
          <w:tcPr>
            <w:tcW w:w="2592" w:type="dxa"/>
            <w:shd w:val="clear" w:color="auto" w:fill="F9FAFC"/>
            <w:vAlign w:val="center"/>
          </w:tcPr>
          <w:p w14:paraId="19EE1F66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—</w:t>
            </w:r>
          </w:p>
        </w:tc>
      </w:tr>
      <w:tr w:rsidR="000A23EB" w14:paraId="3A4BBCF0" w14:textId="77777777">
        <w:trPr>
          <w:jc w:val="center"/>
        </w:trPr>
        <w:tc>
          <w:tcPr>
            <w:tcW w:w="1008" w:type="dxa"/>
            <w:shd w:val="clear" w:color="auto" w:fill="F9FAFC"/>
            <w:vAlign w:val="center"/>
          </w:tcPr>
          <w:p w14:paraId="6A3BC026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9FAFC"/>
            <w:vAlign w:val="center"/>
          </w:tcPr>
          <w:p w14:paraId="11475311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88" w:type="dxa"/>
            <w:shd w:val="clear" w:color="auto" w:fill="F9FAFC"/>
            <w:vAlign w:val="center"/>
          </w:tcPr>
          <w:p w14:paraId="784A5DCF" w14:textId="77777777" w:rsidR="000A23EB" w:rsidRDefault="003F10C8">
            <w:pPr>
              <w:spacing w:before="60" w:after="60"/>
            </w:pPr>
            <w:r>
              <w:rPr>
                <w:sz w:val="19"/>
              </w:rPr>
              <w:t>Assignment And Revision</w:t>
            </w:r>
          </w:p>
        </w:tc>
        <w:tc>
          <w:tcPr>
            <w:tcW w:w="1296" w:type="dxa"/>
            <w:shd w:val="clear" w:color="auto" w:fill="F9FAFC"/>
            <w:vAlign w:val="center"/>
          </w:tcPr>
          <w:p w14:paraId="57FDB599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9FAFC"/>
            <w:vAlign w:val="center"/>
          </w:tcPr>
          <w:p w14:paraId="3B2CA1E6" w14:textId="77777777" w:rsidR="000A23EB" w:rsidRDefault="000A23EB">
            <w:pPr>
              <w:spacing w:before="60" w:after="60"/>
            </w:pPr>
          </w:p>
        </w:tc>
      </w:tr>
      <w:tr w:rsidR="000A23EB" w14:paraId="25825C1F" w14:textId="77777777">
        <w:trPr>
          <w:jc w:val="center"/>
        </w:trPr>
        <w:tc>
          <w:tcPr>
            <w:tcW w:w="1008" w:type="dxa"/>
            <w:shd w:val="clear" w:color="auto" w:fill="FFF2CC"/>
            <w:vAlign w:val="center"/>
          </w:tcPr>
          <w:p w14:paraId="069C0880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1296" w:type="dxa"/>
            <w:shd w:val="clear" w:color="auto" w:fill="FFF2CC"/>
            <w:vAlign w:val="center"/>
          </w:tcPr>
          <w:p w14:paraId="2AFECAA7" w14:textId="77777777" w:rsidR="000A23EB" w:rsidRDefault="003F10C8">
            <w:pPr>
              <w:spacing w:before="60" w:after="6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88" w:type="dxa"/>
            <w:shd w:val="clear" w:color="auto" w:fill="FFF2CC"/>
            <w:vAlign w:val="center"/>
          </w:tcPr>
          <w:p w14:paraId="0BB12C55" w14:textId="77777777" w:rsidR="000A23EB" w:rsidRDefault="003F10C8">
            <w:pPr>
              <w:spacing w:before="60" w:after="60"/>
            </w:pPr>
            <w:r>
              <w:rPr>
                <w:b/>
                <w:color w:val="9C0006"/>
                <w:sz w:val="19"/>
              </w:rPr>
              <w:t>3rd Sessional Test (16/11/2026 to 20/11/2026)</w:t>
            </w:r>
          </w:p>
        </w:tc>
        <w:tc>
          <w:tcPr>
            <w:tcW w:w="1296" w:type="dxa"/>
            <w:shd w:val="clear" w:color="auto" w:fill="FFF2CC"/>
            <w:vAlign w:val="center"/>
          </w:tcPr>
          <w:p w14:paraId="26FE6D2E" w14:textId="77777777" w:rsidR="000A23EB" w:rsidRDefault="000A23EB">
            <w:pPr>
              <w:spacing w:before="60" w:after="60"/>
              <w:jc w:val="center"/>
            </w:pPr>
          </w:p>
        </w:tc>
        <w:tc>
          <w:tcPr>
            <w:tcW w:w="2592" w:type="dxa"/>
            <w:shd w:val="clear" w:color="auto" w:fill="FFF2CC"/>
            <w:vAlign w:val="center"/>
          </w:tcPr>
          <w:p w14:paraId="09AF4F50" w14:textId="77777777" w:rsidR="000A23EB" w:rsidRDefault="000A23EB">
            <w:pPr>
              <w:spacing w:before="60" w:after="60"/>
            </w:pPr>
          </w:p>
        </w:tc>
      </w:tr>
    </w:tbl>
    <w:p w14:paraId="1514E39C" w14:textId="77777777" w:rsidR="003F10C8" w:rsidRDefault="003F10C8"/>
    <w:sectPr w:rsidR="00000000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7488222">
    <w:abstractNumId w:val="8"/>
  </w:num>
  <w:num w:numId="2" w16cid:durableId="2016297988">
    <w:abstractNumId w:val="6"/>
  </w:num>
  <w:num w:numId="3" w16cid:durableId="2113241077">
    <w:abstractNumId w:val="5"/>
  </w:num>
  <w:num w:numId="4" w16cid:durableId="1428312849">
    <w:abstractNumId w:val="4"/>
  </w:num>
  <w:num w:numId="5" w16cid:durableId="1272317117">
    <w:abstractNumId w:val="7"/>
  </w:num>
  <w:num w:numId="6" w16cid:durableId="855726919">
    <w:abstractNumId w:val="3"/>
  </w:num>
  <w:num w:numId="7" w16cid:durableId="1970933372">
    <w:abstractNumId w:val="2"/>
  </w:num>
  <w:num w:numId="8" w16cid:durableId="1163593669">
    <w:abstractNumId w:val="1"/>
  </w:num>
  <w:num w:numId="9" w16cid:durableId="41624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3EB"/>
    <w:rsid w:val="0015074B"/>
    <w:rsid w:val="0029639D"/>
    <w:rsid w:val="00326F90"/>
    <w:rsid w:val="003F10C8"/>
    <w:rsid w:val="00AA1D8D"/>
    <w:rsid w:val="00B47730"/>
    <w:rsid w:val="00CB0664"/>
    <w:rsid w:val="00EC5C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14F03A"/>
  <w14:defaultImageDpi w14:val="300"/>
  <w15:docId w15:val="{2D4F35F2-EA4E-6446-83F7-802F0864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Bana Ladu</cp:lastModifiedBy>
  <cp:revision>2</cp:revision>
  <dcterms:created xsi:type="dcterms:W3CDTF">2026-07-23T07:05:00Z</dcterms:created>
  <dcterms:modified xsi:type="dcterms:W3CDTF">2026-07-23T07:05:00Z</dcterms:modified>
  <cp:category/>
</cp:coreProperties>
</file>